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B5B" w:rsidRDefault="00D42B5B" w:rsidP="00D42B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D42B5B" w:rsidRDefault="00D42B5B" w:rsidP="00D42B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НАЧАЛЕ РАЗРАБОТКИ ПРОЕКТА</w:t>
      </w:r>
    </w:p>
    <w:p w:rsidR="00173F7D" w:rsidRDefault="00D42B5B" w:rsidP="00D42B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СХЕМЫ ТЕПЛОСНАБЖЕНИЯ</w:t>
      </w:r>
    </w:p>
    <w:p w:rsidR="007D0BC7" w:rsidRDefault="007D0BC7" w:rsidP="00D42B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42B5B" w:rsidRDefault="00173F7D" w:rsidP="00D42B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B5B" w:rsidRDefault="00173F7D" w:rsidP="00173F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Линево                                                                      13 января 2023 года</w:t>
      </w:r>
    </w:p>
    <w:p w:rsidR="00173F7D" w:rsidRDefault="00173F7D" w:rsidP="00173F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5EA1" w:rsidRPr="00D42B5B" w:rsidRDefault="00D42B5B" w:rsidP="00D42B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Линево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C25EA1" w:rsidRPr="00D42B5B">
        <w:rPr>
          <w:rFonts w:ascii="Times New Roman" w:hAnsi="Times New Roman" w:cs="Times New Roman"/>
          <w:sz w:val="28"/>
          <w:szCs w:val="28"/>
        </w:rPr>
        <w:t>15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к порядку разработки и утверждения схем теплоснабжения, утверждённ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22.02.2012 №154</w:t>
      </w:r>
      <w:r>
        <w:rPr>
          <w:rFonts w:ascii="Times New Roman" w:hAnsi="Times New Roman" w:cs="Times New Roman"/>
          <w:sz w:val="28"/>
          <w:szCs w:val="28"/>
        </w:rPr>
        <w:t xml:space="preserve"> (далее – Требования к порядку)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, уведомляет о начале разработки проекта схемы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Линево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173F7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на период до 20</w:t>
      </w:r>
      <w:r w:rsidR="00173F7D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25EA1" w:rsidRDefault="00D42B5B" w:rsidP="00D42B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читывая отнесение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поселок Линево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25EA1" w:rsidRPr="00D42B5B">
        <w:rPr>
          <w:rFonts w:ascii="Times New Roman" w:hAnsi="Times New Roman" w:cs="Times New Roman"/>
          <w:sz w:val="28"/>
          <w:szCs w:val="28"/>
        </w:rPr>
        <w:t>к ценовой зоне теп</w:t>
      </w:r>
      <w:r>
        <w:rPr>
          <w:rFonts w:ascii="Times New Roman" w:hAnsi="Times New Roman" w:cs="Times New Roman"/>
          <w:sz w:val="28"/>
          <w:szCs w:val="28"/>
        </w:rPr>
        <w:t>лоснабжения, в соответствии с пунктом 4</w:t>
      </w:r>
      <w:r w:rsidR="00C25EA1" w:rsidRPr="00D42B5B">
        <w:rPr>
          <w:rFonts w:ascii="Times New Roman" w:hAnsi="Times New Roman" w:cs="Times New Roman"/>
          <w:sz w:val="28"/>
          <w:szCs w:val="28"/>
        </w:rPr>
        <w:t>4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к порядку,  един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теплоснабжающ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Линево</w:t>
      </w:r>
      <w:r w:rsidR="00173F7D">
        <w:rPr>
          <w:rFonts w:ascii="Times New Roman" w:hAnsi="Times New Roman" w:cs="Times New Roman"/>
          <w:sz w:val="28"/>
          <w:szCs w:val="28"/>
        </w:rPr>
        <w:t xml:space="preserve"> (ЕТО) </w:t>
      </w:r>
      <w:r>
        <w:rPr>
          <w:rFonts w:ascii="Times New Roman" w:hAnsi="Times New Roman" w:cs="Times New Roman"/>
          <w:sz w:val="28"/>
          <w:szCs w:val="28"/>
        </w:rPr>
        <w:t xml:space="preserve"> – МУП «РКЦ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р.п.Линево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в течение 5 рабочих дней с даты размещения данного уведомления</w:t>
      </w:r>
      <w:r w:rsidR="00173F7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="00173F7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173F7D">
        <w:rPr>
          <w:rFonts w:ascii="Times New Roman" w:hAnsi="Times New Roman" w:cs="Times New Roman"/>
          <w:sz w:val="28"/>
          <w:szCs w:val="28"/>
        </w:rPr>
        <w:t>. Линево в сети Интернет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необходимо приступить к разработке проекта схемы теплоснабжения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р.п.Линево</w:t>
      </w:r>
      <w:proofErr w:type="spellEnd"/>
      <w:r w:rsidR="00C25EA1" w:rsidRPr="00D42B5B">
        <w:rPr>
          <w:rFonts w:ascii="Times New Roman" w:hAnsi="Times New Roman" w:cs="Times New Roman"/>
          <w:sz w:val="28"/>
          <w:szCs w:val="28"/>
        </w:rPr>
        <w:t xml:space="preserve">, </w:t>
      </w:r>
      <w:r w:rsidR="00173F7D">
        <w:rPr>
          <w:rFonts w:ascii="Times New Roman" w:hAnsi="Times New Roman" w:cs="Times New Roman"/>
          <w:sz w:val="28"/>
          <w:szCs w:val="28"/>
        </w:rPr>
        <w:t xml:space="preserve">о чем 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 уведомить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р.п.Линево</w:t>
      </w:r>
      <w:proofErr w:type="spellEnd"/>
      <w:r w:rsidR="00C25EA1" w:rsidRPr="00D42B5B">
        <w:rPr>
          <w:rFonts w:ascii="Times New Roman" w:hAnsi="Times New Roman" w:cs="Times New Roman"/>
          <w:sz w:val="28"/>
          <w:szCs w:val="28"/>
        </w:rPr>
        <w:t>.</w:t>
      </w:r>
    </w:p>
    <w:p w:rsidR="008F737D" w:rsidRPr="008F737D" w:rsidRDefault="008F737D" w:rsidP="00D42B5B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Срок разработки и направления проекта схемы теплоснабжения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Линево в орган местного самоуправления – до</w:t>
      </w:r>
      <w:r w:rsidR="00173F7D">
        <w:rPr>
          <w:rFonts w:ascii="Times New Roman" w:hAnsi="Times New Roman" w:cs="Times New Roman"/>
          <w:sz w:val="28"/>
          <w:szCs w:val="28"/>
        </w:rPr>
        <w:t xml:space="preserve">  30.0</w:t>
      </w:r>
      <w:r w:rsidR="007D0BC7">
        <w:rPr>
          <w:rFonts w:ascii="Times New Roman" w:hAnsi="Times New Roman" w:cs="Times New Roman"/>
          <w:sz w:val="28"/>
          <w:szCs w:val="28"/>
        </w:rPr>
        <w:t>6</w:t>
      </w:r>
      <w:r w:rsidR="00173F7D">
        <w:rPr>
          <w:rFonts w:ascii="Times New Roman" w:hAnsi="Times New Roman" w:cs="Times New Roman"/>
          <w:sz w:val="28"/>
          <w:szCs w:val="28"/>
        </w:rPr>
        <w:t>.2023</w:t>
      </w:r>
      <w:r w:rsidR="007D0BC7">
        <w:rPr>
          <w:rFonts w:ascii="Times New Roman" w:hAnsi="Times New Roman" w:cs="Times New Roman"/>
          <w:sz w:val="28"/>
          <w:szCs w:val="28"/>
        </w:rPr>
        <w:t xml:space="preserve"> </w:t>
      </w:r>
      <w:r w:rsidR="00173F7D">
        <w:rPr>
          <w:rFonts w:ascii="Times New Roman" w:hAnsi="Times New Roman" w:cs="Times New Roman"/>
          <w:sz w:val="28"/>
          <w:szCs w:val="28"/>
        </w:rPr>
        <w:t>года.</w:t>
      </w:r>
    </w:p>
    <w:p w:rsidR="00D8545A" w:rsidRDefault="0085565B" w:rsidP="00D42B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565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Актуализированная схема теплоснабжения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р.п.Линево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25EA1" w:rsidRPr="00D42B5B">
        <w:rPr>
          <w:rFonts w:ascii="Times New Roman" w:hAnsi="Times New Roman" w:cs="Times New Roman"/>
          <w:sz w:val="28"/>
          <w:szCs w:val="28"/>
        </w:rPr>
        <w:t xml:space="preserve">доступна для просмотра по ссылке: </w:t>
      </w:r>
      <w:hyperlink r:id="rId4" w:history="1">
        <w:r w:rsidR="001D0E78" w:rsidRPr="007C3EE9">
          <w:rPr>
            <w:rStyle w:val="a4"/>
            <w:rFonts w:ascii="Times New Roman" w:hAnsi="Times New Roman" w:cs="Times New Roman"/>
            <w:sz w:val="28"/>
            <w:szCs w:val="28"/>
          </w:rPr>
          <w:t>https://rplinevo.nso.ru/page/458</w:t>
        </w:r>
      </w:hyperlink>
    </w:p>
    <w:p w:rsidR="001D0E78" w:rsidRPr="00D42B5B" w:rsidRDefault="001D0E78" w:rsidP="00D42B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D0E78" w:rsidRPr="00D42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16"/>
    <w:rsid w:val="00173F7D"/>
    <w:rsid w:val="001D0E78"/>
    <w:rsid w:val="00467C16"/>
    <w:rsid w:val="00682DB2"/>
    <w:rsid w:val="007D0BC7"/>
    <w:rsid w:val="0085565B"/>
    <w:rsid w:val="008F737D"/>
    <w:rsid w:val="009B54CE"/>
    <w:rsid w:val="00C25EA1"/>
    <w:rsid w:val="00C4724A"/>
    <w:rsid w:val="00D42B5B"/>
    <w:rsid w:val="00D8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41F7"/>
  <w15:docId w15:val="{9596786A-AE14-4CFD-92BA-C2D2A964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2B5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D0E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plinevo.nso.ru/page/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Пользователь</cp:lastModifiedBy>
  <cp:revision>6</cp:revision>
  <cp:lastPrinted>2023-01-18T09:23:00Z</cp:lastPrinted>
  <dcterms:created xsi:type="dcterms:W3CDTF">2023-01-18T08:59:00Z</dcterms:created>
  <dcterms:modified xsi:type="dcterms:W3CDTF">2023-01-18T09:17:00Z</dcterms:modified>
</cp:coreProperties>
</file>